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4968000" cy="1316819"/>
            <wp:docPr id="1" name="Picture 1" descr="SocioLumen Journal of Social Sciences logo" title="SocioLumen 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ociolumen_logo_horizonta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68000" cy="1316819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YAZAR DEĞİŞİKLİĞİ TALEP FORMU</w:t>
              <w:br/>
              <w:t>AUTHORSHIP CHANGE REQUEST FORM</w:t>
            </w:r>
          </w:p>
        </w:tc>
      </w:tr>
    </w:tbl>
    <w:p>
      <w:pPr>
        <w:spacing w:after="100"/>
        <w:jc w:val="right"/>
      </w:pPr>
      <w:r>
        <w:rPr>
          <w:rFonts w:ascii="Cambria" w:hAnsi="Cambria" w:eastAsia="Cambria" w:cs="Cambria"/>
          <w:b/>
          <w:i w:val="0"/>
          <w:color w:val="A8792A"/>
          <w:sz w:val="18"/>
        </w:rPr>
        <w:t>Form Kodu / Form Code: SL-FRM-08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FDFCFC" w:val="clea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space="0" w:color="D8C5A0"/>
              <w:left w:val="single" w:sz="5" w:space="0" w:color="D8C5A0"/>
              <w:bottom w:val="single" w:sz="5" w:space="0" w:color="D8C5A0"/>
              <w:right w:val="single" w:sz="5" w:space="0" w:color="D8C5A0"/>
              <w:insideH w:val="single" w:sz="5" w:space="0" w:color="D8C5A0"/>
              <w:insideV w:val="single" w:sz="5" w:space="0" w:color="D8C5A0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08284E"/>
                <w:sz w:val="20"/>
              </w:rPr>
              <w:t>Yazar değişikliği talepleri gerekçeli olmalı ve mevcut, eklenen ve çıkarılan tüm yazarlarca onaylanmalıdır. Kabul sonrası talepler yalnız istisnai durumlarda değerlendirilir. / Authorship changes must be justified and approved by all existing, added and removed authors. Post-acceptance requests are considered only exceptionally.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6690"/>
      </w:tblGrid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Makale kimliği / Manuscript ID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Makale başlığı / Manuscript title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Talep tarihi / Request date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DEĞİŞİKLİK TÜRÜ / TYPE OF CHANGE</w:t>
            </w:r>
          </w:p>
        </w:tc>
      </w:tr>
    </w:tbl>
    <w:p>
      <w:pPr>
        <w:spacing w:after="0" w:line="6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Yazar ekleme / Add author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Yazar çıkarma / Remove author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Yazar sırasını değiştirme / Reorder authors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Sorumlu yazarı değiştirme / Change corresponding author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Ad/kurum düzeltmesi / Correct name/affiliation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ÖNCEKİ VE ÖNERİLEN YAZAR LİSTESİ / CURRENT AND PROPOSED AUTHOR LIST</w:t>
            </w:r>
          </w:p>
        </w:tc>
      </w:tr>
    </w:tbl>
    <w:p>
      <w:pPr>
        <w:spacing w:after="0" w:line="6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6690"/>
      </w:tblGrid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Mevcut sıra / Current order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Önerilen sıra / Proposed order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GEREKÇE VE ETKİ / JUSTIFICATION AND IMPACT</w:t>
            </w:r>
          </w:p>
        </w:tc>
      </w:tr>
    </w:tbl>
    <w:p>
      <w:pPr>
        <w:spacing w:after="0" w:line="6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6690"/>
      </w:tblGrid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Ayrıntılı gerekçe / Detailed reason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CRediT katkı değişikliği / Change to CRediT roles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Çıkar çatışması / Conflict implications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Finansman / Funding implications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TÜM İLGİLİ YAZARLARIN ONAYI / APPROVAL OF ALL AFFECTED AUTHORS</w:t>
            </w:r>
          </w:p>
        </w:tc>
      </w:tr>
    </w:tbl>
    <w:p>
      <w:pPr>
        <w:spacing w:after="0" w:line="6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1701"/>
        <w:gridCol w:w="2268"/>
        <w:gridCol w:w="1814"/>
        <w:gridCol w:w="1474"/>
      </w:tblGrid>
      <w:tr>
        <w:trPr>
          <w:cantSplit/>
          <w:tblHeader w:val="true"/>
        </w:trPr>
        <w:tc>
          <w:tcPr>
            <w:tcW w:type="dxa" w:w="1928"/>
            <w:shd w:fill="08284E" w:val="clear"/>
            <w:tcMar>
              <w:top w:w="75" w:type="dxa"/>
              <w:start w:w="80" w:type="dxa"/>
              <w:bottom w:w="75" w:type="dxa"/>
              <w:end w:w="80" w:type="dxa"/>
            </w:tcMar>
            <w:tcBorders>
              <w:top w:val="single" w:sz="4" w:space="0" w:color="08284E"/>
              <w:left w:val="single" w:sz="4" w:space="0" w:color="08284E"/>
              <w:bottom w:val="single" w:sz="4" w:space="0" w:color="08284E"/>
              <w:right w:val="single" w:sz="4" w:space="0" w:color="08284E"/>
              <w:insideH w:val="single" w:sz="4" w:space="0" w:color="08284E"/>
              <w:insideV w:val="single" w:sz="4" w:space="0" w:color="08284E"/>
            </w:tcBorders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16"/>
              </w:rPr>
              <w:t>Ad soyad / Full name</w:t>
            </w:r>
          </w:p>
        </w:tc>
        <w:tc>
          <w:tcPr>
            <w:tcW w:type="dxa" w:w="1928"/>
            <w:shd w:fill="08284E" w:val="clear"/>
            <w:tcMar>
              <w:top w:w="75" w:type="dxa"/>
              <w:start w:w="80" w:type="dxa"/>
              <w:bottom w:w="75" w:type="dxa"/>
              <w:end w:w="80" w:type="dxa"/>
            </w:tcMar>
            <w:tcBorders>
              <w:top w:val="single" w:sz="4" w:space="0" w:color="08284E"/>
              <w:left w:val="single" w:sz="4" w:space="0" w:color="08284E"/>
              <w:bottom w:val="single" w:sz="4" w:space="0" w:color="08284E"/>
              <w:right w:val="single" w:sz="4" w:space="0" w:color="08284E"/>
              <w:insideH w:val="single" w:sz="4" w:space="0" w:color="08284E"/>
              <w:insideV w:val="single" w:sz="4" w:space="0" w:color="08284E"/>
            </w:tcBorders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16"/>
              </w:rPr>
              <w:t>Durum / Status</w:t>
            </w:r>
          </w:p>
        </w:tc>
        <w:tc>
          <w:tcPr>
            <w:tcW w:type="dxa" w:w="1928"/>
            <w:shd w:fill="08284E" w:val="clear"/>
            <w:tcMar>
              <w:top w:w="75" w:type="dxa"/>
              <w:start w:w="80" w:type="dxa"/>
              <w:bottom w:w="75" w:type="dxa"/>
              <w:end w:w="80" w:type="dxa"/>
            </w:tcMar>
            <w:tcBorders>
              <w:top w:val="single" w:sz="4" w:space="0" w:color="08284E"/>
              <w:left w:val="single" w:sz="4" w:space="0" w:color="08284E"/>
              <w:bottom w:val="single" w:sz="4" w:space="0" w:color="08284E"/>
              <w:right w:val="single" w:sz="4" w:space="0" w:color="08284E"/>
              <w:insideH w:val="single" w:sz="4" w:space="0" w:color="08284E"/>
              <w:insideV w:val="single" w:sz="4" w:space="0" w:color="08284E"/>
            </w:tcBorders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16"/>
              </w:rPr>
              <w:t>E-posta / Email</w:t>
            </w:r>
          </w:p>
        </w:tc>
        <w:tc>
          <w:tcPr>
            <w:tcW w:type="dxa" w:w="1928"/>
            <w:shd w:fill="08284E" w:val="clear"/>
            <w:tcMar>
              <w:top w:w="75" w:type="dxa"/>
              <w:start w:w="80" w:type="dxa"/>
              <w:bottom w:w="75" w:type="dxa"/>
              <w:end w:w="80" w:type="dxa"/>
            </w:tcMar>
            <w:tcBorders>
              <w:top w:val="single" w:sz="4" w:space="0" w:color="08284E"/>
              <w:left w:val="single" w:sz="4" w:space="0" w:color="08284E"/>
              <w:bottom w:val="single" w:sz="4" w:space="0" w:color="08284E"/>
              <w:right w:val="single" w:sz="4" w:space="0" w:color="08284E"/>
              <w:insideH w:val="single" w:sz="4" w:space="0" w:color="08284E"/>
              <w:insideV w:val="single" w:sz="4" w:space="0" w:color="08284E"/>
            </w:tcBorders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16"/>
              </w:rPr>
              <w:t>İmza / Signature</w:t>
            </w:r>
          </w:p>
        </w:tc>
        <w:tc>
          <w:tcPr>
            <w:tcW w:type="dxa" w:w="1928"/>
            <w:shd w:fill="08284E" w:val="clear"/>
            <w:tcMar>
              <w:top w:w="75" w:type="dxa"/>
              <w:start w:w="80" w:type="dxa"/>
              <w:bottom w:w="75" w:type="dxa"/>
              <w:end w:w="80" w:type="dxa"/>
            </w:tcMar>
            <w:tcBorders>
              <w:top w:val="single" w:sz="4" w:space="0" w:color="08284E"/>
              <w:left w:val="single" w:sz="4" w:space="0" w:color="08284E"/>
              <w:bottom w:val="single" w:sz="4" w:space="0" w:color="08284E"/>
              <w:right w:val="single" w:sz="4" w:space="0" w:color="08284E"/>
              <w:insideH w:val="single" w:sz="4" w:space="0" w:color="08284E"/>
              <w:insideV w:val="single" w:sz="4" w:space="0" w:color="08284E"/>
            </w:tcBorders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16"/>
              </w:rPr>
              <w:t>Tarih / Date</w:t>
            </w:r>
          </w:p>
        </w:tc>
      </w:tr>
      <w:tr>
        <w:trPr>
          <w:cantSplit/>
        </w:trPr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5"/>
              </w:rPr>
              <w:t>☐ Mevcut  ☐ Eklenen  ☐ Çıkarılan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5"/>
              </w:rPr>
              <w:t>☐ Mevcut  ☐ Eklenen  ☐ Çıkarılan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5"/>
              </w:rPr>
              <w:t>☐ Mevcut  ☐ Eklenen  ☐ Çıkarılan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5"/>
              </w:rPr>
              <w:t>☐ Mevcut  ☐ Eklenen  ☐ Çıkarılan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5"/>
              </w:rPr>
              <w:t>☐ Mevcut  ☐ Eklenen  ☐ Çıkarılan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5"/>
              </w:rPr>
              <w:t>☐ Mevcut  ☐ Eklenen  ☐ Çıkarılan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5"/>
              </w:rPr>
              <w:t>☐ Mevcut  ☐ Eklenen  ☐ Çıkarılan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5"/>
              </w:rPr>
              <w:t>☐ Mevcut  ☐ Eklenen  ☐ Çıkarılan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EDİTÖRLÜK KARARI / EDITORIAL DECISION</w:t>
            </w:r>
          </w:p>
        </w:tc>
      </w:tr>
    </w:tbl>
    <w:p>
      <w:pPr>
        <w:spacing w:after="0" w:line="6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6690"/>
      </w:tblGrid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Karar / Decision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  <w:t>☐ Onaylandı / Approved  ☐ Reddedildi / Declined  ☐ Ek bilgi / More information</w:t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Açıklama / Notes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Yetkili ve tarih / Authorized by and date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1020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7654"/>
          <w:tcMar>
            <w:top w:w="0" w:type="dxa"/>
            <w:start w:w="0" w:type="dxa"/>
            <w:bottom w:w="0" w:type="dxa"/>
            <w:end w:w="0" w:type="dxa"/>
          </w:tcMar>
        </w:tcPr>
        <w:p>
          <w:r>
            <w:rPr>
              <w:rFonts w:ascii="Cambria" w:hAnsi="Cambria" w:eastAsia="Cambria" w:cs="Cambria"/>
              <w:b w:val="0"/>
              <w:i w:val="0"/>
              <w:color w:val="62676D"/>
              <w:sz w:val="16"/>
            </w:rPr>
            <w:t>SL-FRM-08  •  Sürüm / Version 1.0  •  Temmuz / July 2026  •  sociolumen.com</w:t>
          </w:r>
        </w:p>
      </w:tc>
      <w:tc>
        <w:tcPr>
          <w:tcW w:type="dxa" w:w="1984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Cambria" w:hAnsi="Cambria" w:eastAsia="Cambria" w:cs="Cambria"/>
              <w:b w:val="0"/>
              <w:i w:val="0"/>
              <w:color w:val="62676D"/>
              <w:sz w:val="16"/>
            </w:rPr>
            <w:t xml:space="preserve">Sayfa / Page </w:t>
          </w:r>
          <w:r>
            <w:rPr>
              <w:rFonts w:ascii="Cambria" w:hAnsi="Cambria" w:eastAsia="Cambria" w:cs="Cambria"/>
              <w:b w:val="0"/>
              <w:i w:val="0"/>
              <w:color w:val="62676D"/>
              <w:sz w:val="16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mbria" w:hAnsi="Cambria" w:eastAsia="Cambria" w:cs="Cambria"/>
        <w:b/>
        <w:i w:val="0"/>
        <w:color w:val="08284E"/>
        <w:sz w:val="16"/>
      </w:rPr>
      <w:t>SOCIOLUMEN  |  JOURNAL OF SOCIAL SCIENCES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60" w:line="259" w:lineRule="auto"/>
    </w:pPr>
    <w:rPr>
      <w:rFonts w:ascii="Cambria" w:hAnsi="Cambri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YAZAR DEĞİŞİKLİĞİ TALEP FORMU / AUTHORSHIP CHANGE REQUEST FORM</dc:title>
  <dc:subject>Official bilingual SocioLumen author form</dc:subject>
  <dc:creator>SocioLumen Editorial Office</dc:creator>
  <cp:keywords>SocioLumen, author form, publication ethics, open access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