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EDİTORYAL İTİRAZ VE ŞİKÂYET FORMU</w:t>
              <w:br/>
              <w:t>EDITORIAL APPEAL AND COMPLAINT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SL-FRM-10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İtiraz ve şikâyetler somut gerekçeye, belgeye ve profesyonel dile dayanmalıdır. Bu form yeni bir hakem görüşü talep etmek için değil; süreç, olgu veya karar hatasını açıklamak içindir. / Appeals and complaints must be based on specific reasons, evidence and professional language. This form is not for requesting another opinion, but for identifying a procedural, factual or decision error.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Başvuru sahibi / Complainant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[Ad, kurum, e-posta / Name, institution, email]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[Varsa / If applicable]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Karar / olay tarihi / Decision or incident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BAŞVURU TÜRÜ / TYPE OF SUBMISSION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Editoryal karara itiraz / Appeal against editorial decision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Süreç şikâyeti / Procedural complaint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Yayın etiği bildirimi / Publication ethics concern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Editör veya hakem davranışı / Editor or reviewer conduct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Diğer / Other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AÇIKLAMA VE KANIT / EXPLANATION AND EVIDENCE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Başvurunun özeti / Summary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İtiraz veya şikâyet gerekçesi / Grounds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İlgili politika veya olgu / Relevant policy or fact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Eklenen kanıtlar / Supporting evidence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Talep edilen çözüm / Requested remedy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BEYAN / DECLARATION</w:t>
            </w:r>
          </w:p>
        </w:tc>
      </w:tr>
    </w:tbl>
    <w:p>
      <w:pPr>
        <w:spacing w:after="0" w:line="60" w:lineRule="auto"/>
      </w:pPr>
    </w:p>
    <w:p>
      <w:pPr>
        <w:spacing w:after="80" w:line="259" w:lineRule="auto"/>
      </w:pPr>
      <w:r>
        <w:rPr>
          <w:rFonts w:ascii="Cambria" w:hAnsi="Cambria" w:eastAsia="Cambria" w:cs="Cambria"/>
          <w:b w:val="0"/>
          <w:i w:val="0"/>
          <w:color w:val="111111"/>
          <w:sz w:val="21"/>
        </w:rPr>
        <w:t>Verdiğim bilgilerin doğru olduğunu, kişisel verileri ve gizli bilgileri yalnız gerekli ölçüde sunduğumu ve süreci dürüst, saygılı biçimde yürüteceğimi beyan ederim. / I declare that the information provided is accurate, that personal and confidential information is limited to what is necessary, and that I will engage in the process honestly and respectfully.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Ad soyad / Full name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İmza / 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Tarih /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EDİTÖRLÜK KULLANIMI / EDITORIAL OFFICE USE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Kayıt numarası / Case number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Sorumlu editör / Handling editor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Alındı tarihi / Date received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Sonuç ve tarih / Outcome and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SL-FRM-10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EDİTORYAL İTİRAZ VE ŞİKÂYET FORMU / EDITORIAL APPEAL AND COMPLAINT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