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TELİF HAKKI VE YAYIN LİSANSI SÖZLEŞMESİ</w:t>
              <w:br/>
              <w:t>COPYRIGHT AND PUBLICATION LICENCE AGREEMENT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SL-FRM-03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Bu sözleşme yalnız kabul edilen makaleler için alınır. Yazarlar telif hakkını korur. Dergi ücretsizdir; yazarlara telif ücreti veya ücret ödemesi yapılmaz. / This agreement is collected only for accepted articles. Authors retain copyright. The journal is free of charge; no royalty or payment is made to authors.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yazar / Corresponding author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1. TELİF HAKKI / COPYRIGHT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Yazarlar makale üzerindeki telif hakkını korur. Bu sözleşme telif hakkının SocioLumen'e devri değildir. / Authors retain copyright in the article. This agreement does not transfer copyright to SocioLumen.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2. YAYIN LİSANSI / LICENCE TO PUBLISH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Yazarlar SocioLumen'e eseri ilk kez yayımlamak; çoğaltmak, dağıtmak, çevrim içi sunmak, arşivlemek ve korumak; DOI atamak; dizin ve veri tabanlarına iletmek; bibliyografik üstveri ile özetleri teknik gereklilikler doğrultusunda işlemek için münhasır olmayan, dünya çapında ve süresiz bir lisans verir. / Authors grant SocioLumen a non-exclusive, worldwide and perpetual licence to first publish, reproduce, distribute, make available online, archive and preserve the work; assign a DOI; transmit it to indexes and databases; and process bibliographic metadata and abstracts as technically required.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3. AÇIK LİSANS / OPEN LICENCE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Kabul edilen çalışma Creative Commons Attribution 4.0 International (CC BY 4.0) lisansı altında yayımlanır. Yeniden kullananlar uygun atıf vermeli, lisans bağlantısını göstermeli ve değişiklik yapılıp yapılmadığını belirtmelidir. / The accepted work is published under the Creative Commons Attribution 4.0 International (CC BY 4.0) licence. Reusers must give appropriate credit, provide a link to the licence and indicate whether changes were made.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4. YAZAR GARANTİLERİ / AUTHOR WARRANTIES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Eser özgündür; üçüncü kişilerin telif, gizlilik, kişilik veya diğer haklarını ihlal etmez. / The work is original and does not infringe third-party copyright, privacy, personality or other rights.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Gerekli tüm izinler yazılı olarak alınmış ve lisans kapsamı açıkça belirtilmiştir. / All necessary permissions have been obtained in writing and their licence scope is clearly stated.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Tüm yazarlar eserin yayımlanmasına ve bu sözleşmeye yetki vermiştir. / All authors authorize publication of the work and this agreement.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Yazarlar düzeltme, geri çekme ve yayın etiği işlemlerinde editörlükle iş birliği yapacaktır. / Authors will cooperate with corrections, retractions and publication-ethics procedures.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5. ÜÇÜNCÜ TARAF MATERYALİ / THIRD-PARTY MATERIAL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Aksi açıkça belirtilmedikçe makaledeki üçüncü taraf materyali CC BY 4.0 kapsamına girmez; izin almak yeniden kullananın sorumluluğundadır. / Unless expressly stated otherwise, third-party material is not covered by CC BY 4.0; obtaining reuse permission is the reuser's responsibility.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6. YAZAR ONAYLARI / AUTHOR ACCEPTANCE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2891"/>
        <w:gridCol w:w="2098"/>
      </w:tblGrid>
      <w:tr>
        <w:trPr>
          <w:cantSplit/>
          <w:tblHeader w:val="true"/>
        </w:trPr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Yazarın Adı Soyadı</w:t>
              <w:br/>
              <w:t>Author Full Name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İmza</w:t>
              <w:br/>
              <w:t>Signature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Tarih</w:t>
              <w:br/>
              <w:t>Date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Tüm yazarlar ayrı ayrı imzalamalıdır. Güvenli elektronik imza veya doğrulanabilir dijital onay kabul edilebilir. / Each author must sign individually. A secure electronic signature or verifiable digital approval may be accepted.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SL-FRM-03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TELİF HAKKI VE YAYIN LİSANSI SÖZLEŞMESİ / COPYRIGHT AND PUBLICATION LICENCE AGREEMENT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